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59" w:type="dxa"/>
        <w:tblLook w:val="04A0" w:firstRow="1" w:lastRow="0" w:firstColumn="1" w:lastColumn="0" w:noHBand="0" w:noVBand="1"/>
      </w:tblPr>
      <w:tblGrid>
        <w:gridCol w:w="9816"/>
        <w:gridCol w:w="816"/>
      </w:tblGrid>
      <w:tr w:rsidR="00304F97" w:rsidRPr="008D2FC2" w:rsidTr="00304F97">
        <w:trPr>
          <w:trHeight w:val="2117"/>
        </w:trPr>
        <w:tc>
          <w:tcPr>
            <w:tcW w:w="5244" w:type="dxa"/>
            <w:shd w:val="clear" w:color="auto" w:fill="auto"/>
          </w:tcPr>
          <w:p w:rsidR="00304F97" w:rsidRPr="008D2FC2" w:rsidRDefault="00304F97" w:rsidP="00D926CD">
            <w:pPr>
              <w:pStyle w:val="a5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6BD689" wp14:editId="3B67D4E6">
                  <wp:extent cx="6094730" cy="861822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4730" cy="861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8" w:type="dxa"/>
            <w:shd w:val="clear" w:color="auto" w:fill="auto"/>
          </w:tcPr>
          <w:p w:rsidR="00304F97" w:rsidRPr="008D2FC2" w:rsidRDefault="00304F97" w:rsidP="00D926C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</w:tr>
    </w:tbl>
    <w:p w:rsidR="00247445" w:rsidRPr="00363D5D" w:rsidRDefault="00247445" w:rsidP="002474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445" w:rsidRDefault="00247445" w:rsidP="00247445"/>
    <w:p w:rsidR="00247445" w:rsidRPr="00247445" w:rsidRDefault="00247445" w:rsidP="00247445">
      <w:pPr>
        <w:pStyle w:val="p6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247445">
        <w:rPr>
          <w:rStyle w:val="s3"/>
          <w:sz w:val="28"/>
          <w:szCs w:val="28"/>
        </w:rPr>
        <w:lastRenderedPageBreak/>
        <w:t>«Безопасность – это состояние защищенности жизненно важных интересов личности, общества и государства от внутренних и внешних угроз»</w:t>
      </w:r>
    </w:p>
    <w:p w:rsidR="00247445" w:rsidRPr="00247445" w:rsidRDefault="00247445" w:rsidP="00247445">
      <w:pPr>
        <w:pStyle w:val="p7"/>
        <w:spacing w:before="0" w:beforeAutospacing="0" w:after="0" w:afterAutospacing="0"/>
        <w:rPr>
          <w:sz w:val="28"/>
          <w:szCs w:val="28"/>
        </w:rPr>
      </w:pPr>
      <w:r w:rsidRPr="00247445">
        <w:rPr>
          <w:rStyle w:val="s4"/>
          <w:sz w:val="28"/>
          <w:szCs w:val="28"/>
        </w:rPr>
        <w:t>Статья 1 Закона РФ "О безопасности"</w:t>
      </w:r>
      <w:r w:rsidRPr="00247445">
        <w:rPr>
          <w:rStyle w:val="s5"/>
          <w:sz w:val="28"/>
          <w:szCs w:val="28"/>
        </w:rPr>
        <w:t xml:space="preserve"> </w:t>
      </w:r>
    </w:p>
    <w:p w:rsidR="00247445" w:rsidRPr="00247445" w:rsidRDefault="00247445" w:rsidP="00247445">
      <w:pPr>
        <w:pStyle w:val="p8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 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bookmarkStart w:id="1" w:name="YANDEX_4"/>
      <w:bookmarkEnd w:id="1"/>
      <w:r w:rsidRPr="00247445">
        <w:rPr>
          <w:sz w:val="28"/>
          <w:szCs w:val="28"/>
        </w:rPr>
        <w:t xml:space="preserve">1. Антитеррористическая  </w:t>
      </w:r>
      <w:bookmarkStart w:id="2" w:name="YANDEX_5"/>
      <w:bookmarkEnd w:id="2"/>
      <w:r w:rsidRPr="00247445">
        <w:rPr>
          <w:sz w:val="28"/>
          <w:szCs w:val="28"/>
        </w:rPr>
        <w:t> комиссия  М</w:t>
      </w:r>
      <w:r>
        <w:rPr>
          <w:sz w:val="28"/>
          <w:szCs w:val="28"/>
        </w:rPr>
        <w:t>БДОУ «Детский сад № 28</w:t>
      </w:r>
      <w:r w:rsidRPr="00247445">
        <w:rPr>
          <w:sz w:val="28"/>
          <w:szCs w:val="28"/>
        </w:rPr>
        <w:t xml:space="preserve">» (далее АТК) является органом, осуществляющим координацию деятельности </w:t>
      </w:r>
      <w:bookmarkStart w:id="3" w:name="YANDEX_6"/>
      <w:bookmarkEnd w:id="3"/>
      <w:r w:rsidRPr="00247445">
        <w:rPr>
          <w:sz w:val="28"/>
          <w:szCs w:val="28"/>
        </w:rPr>
        <w:t> ДОУ  по профилактике терроризма, минимизации и ликвидации последствий его проявления.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2.В своей деятельности </w:t>
      </w:r>
      <w:r>
        <w:rPr>
          <w:sz w:val="28"/>
          <w:szCs w:val="28"/>
        </w:rPr>
        <w:t>антитеррористическая комиссия</w:t>
      </w:r>
      <w:r w:rsidRPr="00247445">
        <w:rPr>
          <w:sz w:val="28"/>
          <w:szCs w:val="28"/>
        </w:rPr>
        <w:t xml:space="preserve"> </w:t>
      </w:r>
      <w:bookmarkStart w:id="4" w:name="YANDEX_7"/>
      <w:bookmarkEnd w:id="4"/>
      <w:r w:rsidRPr="00247445">
        <w:rPr>
          <w:sz w:val="28"/>
          <w:szCs w:val="28"/>
        </w:rPr>
        <w:t xml:space="preserve"> ДОУ  руководствуется Конституцией РФ, федеральными конституционными законами, федеральными законами, указами и распоряжениями Президента РФ, постановлениями и распоряжениями Правительства РФ, иными нормативными правовыми актами Уйского муниципального района, также настоящим </w:t>
      </w:r>
      <w:bookmarkStart w:id="5" w:name="YANDEX_10"/>
      <w:bookmarkEnd w:id="5"/>
      <w:r w:rsidRPr="00247445">
        <w:rPr>
          <w:sz w:val="28"/>
          <w:szCs w:val="28"/>
        </w:rPr>
        <w:t> Положением</w:t>
      </w:r>
      <w:proofErr w:type="gramStart"/>
      <w:r w:rsidRPr="00247445">
        <w:rPr>
          <w:sz w:val="28"/>
          <w:szCs w:val="28"/>
        </w:rPr>
        <w:t> .</w:t>
      </w:r>
      <w:proofErr w:type="gramEnd"/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3.</w:t>
      </w:r>
      <w:r>
        <w:rPr>
          <w:sz w:val="28"/>
          <w:szCs w:val="28"/>
        </w:rPr>
        <w:t xml:space="preserve">  </w:t>
      </w:r>
      <w:r w:rsidRPr="00247445">
        <w:rPr>
          <w:sz w:val="28"/>
          <w:szCs w:val="28"/>
        </w:rPr>
        <w:t>Заведующ</w:t>
      </w:r>
      <w:bookmarkStart w:id="6" w:name="YANDEX_11"/>
      <w:bookmarkEnd w:id="6"/>
      <w:r w:rsidRPr="00247445">
        <w:rPr>
          <w:sz w:val="28"/>
          <w:szCs w:val="28"/>
        </w:rPr>
        <w:t>ая ДОУ  по должности является руководителем АТК.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rStyle w:val="s2"/>
          <w:sz w:val="28"/>
          <w:szCs w:val="28"/>
        </w:rPr>
        <w:t>4.</w:t>
      </w:r>
      <w:r>
        <w:rPr>
          <w:rStyle w:val="s2"/>
          <w:sz w:val="28"/>
          <w:szCs w:val="28"/>
        </w:rPr>
        <w:t xml:space="preserve">  </w:t>
      </w:r>
      <w:r w:rsidRPr="00247445">
        <w:rPr>
          <w:rStyle w:val="s2"/>
          <w:sz w:val="28"/>
          <w:szCs w:val="28"/>
        </w:rPr>
        <w:t>Комплексная безопасность образовательного учреждения</w:t>
      </w:r>
      <w:r w:rsidRPr="00247445">
        <w:rPr>
          <w:sz w:val="28"/>
          <w:szCs w:val="28"/>
        </w:rPr>
        <w:t xml:space="preserve"> – это совокупность мер и мероприятий дошкольного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функционирования. 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5.</w:t>
      </w:r>
      <w:r>
        <w:rPr>
          <w:sz w:val="28"/>
          <w:szCs w:val="28"/>
        </w:rPr>
        <w:t xml:space="preserve">  </w:t>
      </w:r>
      <w:r w:rsidRPr="00247445">
        <w:rPr>
          <w:sz w:val="28"/>
          <w:szCs w:val="28"/>
        </w:rPr>
        <w:t>А</w:t>
      </w:r>
      <w:r>
        <w:rPr>
          <w:sz w:val="28"/>
          <w:szCs w:val="28"/>
        </w:rPr>
        <w:t>нтитеррористическая комиссия</w:t>
      </w:r>
      <w:r w:rsidRPr="00247445">
        <w:rPr>
          <w:sz w:val="28"/>
          <w:szCs w:val="28"/>
        </w:rPr>
        <w:t xml:space="preserve"> </w:t>
      </w:r>
      <w:bookmarkStart w:id="7" w:name="YANDEX_12"/>
      <w:bookmarkEnd w:id="7"/>
      <w:r w:rsidRPr="00247445">
        <w:rPr>
          <w:sz w:val="28"/>
          <w:szCs w:val="28"/>
        </w:rPr>
        <w:t xml:space="preserve"> ДОУ  осуществляет свою деятельность во взаимодействии с </w:t>
      </w:r>
      <w:r>
        <w:rPr>
          <w:sz w:val="28"/>
          <w:szCs w:val="28"/>
        </w:rPr>
        <w:t>антитеррористической комиссией</w:t>
      </w:r>
      <w:r w:rsidRPr="00247445">
        <w:rPr>
          <w:sz w:val="28"/>
          <w:szCs w:val="28"/>
        </w:rPr>
        <w:t xml:space="preserve"> </w:t>
      </w:r>
      <w:r>
        <w:rPr>
          <w:sz w:val="28"/>
          <w:szCs w:val="28"/>
        </w:rPr>
        <w:t>г. Гусь-Хрустальный</w:t>
      </w:r>
      <w:proofErr w:type="gramStart"/>
      <w:r w:rsidRPr="00247445">
        <w:rPr>
          <w:sz w:val="28"/>
          <w:szCs w:val="28"/>
        </w:rPr>
        <w:t xml:space="preserve"> ,</w:t>
      </w:r>
      <w:proofErr w:type="gramEnd"/>
      <w:r w:rsidRPr="00247445">
        <w:rPr>
          <w:sz w:val="28"/>
          <w:szCs w:val="28"/>
        </w:rPr>
        <w:t xml:space="preserve"> органами исполнительской власти , органами Управления образования </w:t>
      </w:r>
    </w:p>
    <w:p w:rsidR="00960668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6.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Состав </w:t>
      </w:r>
      <w:r w:rsidR="00960668">
        <w:rPr>
          <w:sz w:val="28"/>
          <w:szCs w:val="28"/>
        </w:rPr>
        <w:t xml:space="preserve">антитеррористической комиссии </w:t>
      </w:r>
      <w:r w:rsidRPr="00247445">
        <w:rPr>
          <w:sz w:val="28"/>
          <w:szCs w:val="28"/>
        </w:rPr>
        <w:t xml:space="preserve"> определяется заведующей </w:t>
      </w:r>
      <w:bookmarkStart w:id="8" w:name="YANDEX_13"/>
      <w:bookmarkEnd w:id="8"/>
      <w:r w:rsidRPr="00247445">
        <w:rPr>
          <w:sz w:val="28"/>
          <w:szCs w:val="28"/>
        </w:rPr>
        <w:t> ДОУ  приказом по М</w:t>
      </w:r>
      <w:r>
        <w:rPr>
          <w:sz w:val="28"/>
          <w:szCs w:val="28"/>
        </w:rPr>
        <w:t>Б</w:t>
      </w:r>
      <w:r w:rsidRPr="00247445">
        <w:rPr>
          <w:sz w:val="28"/>
          <w:szCs w:val="28"/>
        </w:rPr>
        <w:t>ДОУ</w:t>
      </w:r>
      <w:r w:rsidR="00960668">
        <w:rPr>
          <w:sz w:val="28"/>
          <w:szCs w:val="28"/>
        </w:rPr>
        <w:t>.</w:t>
      </w:r>
      <w:r w:rsidRPr="00247445">
        <w:rPr>
          <w:sz w:val="28"/>
          <w:szCs w:val="28"/>
        </w:rPr>
        <w:t xml:space="preserve"> 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7.Основными задачами АТК </w:t>
      </w:r>
      <w:bookmarkStart w:id="9" w:name="YANDEX_14"/>
      <w:bookmarkEnd w:id="9"/>
      <w:r w:rsidRPr="00247445">
        <w:rPr>
          <w:sz w:val="28"/>
          <w:szCs w:val="28"/>
        </w:rPr>
        <w:t> ДОУ  являются:</w:t>
      </w:r>
    </w:p>
    <w:p w:rsidR="00247445" w:rsidRPr="00247445" w:rsidRDefault="00247445" w:rsidP="00247445">
      <w:pPr>
        <w:pStyle w:val="p10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а) взаимодействия деятельности АТК </w:t>
      </w:r>
      <w:bookmarkStart w:id="10" w:name="YANDEX_15"/>
      <w:bookmarkEnd w:id="10"/>
      <w:r w:rsidRPr="00247445">
        <w:rPr>
          <w:sz w:val="28"/>
          <w:szCs w:val="28"/>
        </w:rPr>
        <w:t> ДОУ  и учреждений системы Управления образования по профилактике терроризма</w:t>
      </w:r>
    </w:p>
    <w:p w:rsidR="00247445" w:rsidRPr="00247445" w:rsidRDefault="00247445" w:rsidP="00247445">
      <w:pPr>
        <w:pStyle w:val="p10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б) разработка мер по профилактике терроризма. устранение причин и условий, способствующих его проявлению</w:t>
      </w:r>
      <w:proofErr w:type="gramStart"/>
      <w:r w:rsidRPr="00247445">
        <w:rPr>
          <w:sz w:val="28"/>
          <w:szCs w:val="28"/>
        </w:rPr>
        <w:t xml:space="preserve"> ,</w:t>
      </w:r>
      <w:proofErr w:type="gramEnd"/>
      <w:r w:rsidRPr="00247445">
        <w:rPr>
          <w:sz w:val="28"/>
          <w:szCs w:val="28"/>
        </w:rPr>
        <w:t xml:space="preserve"> обеспечению защищенности </w:t>
      </w:r>
      <w:bookmarkStart w:id="11" w:name="YANDEX_16"/>
      <w:bookmarkEnd w:id="11"/>
      <w:r w:rsidRPr="00247445">
        <w:rPr>
          <w:sz w:val="28"/>
          <w:szCs w:val="28"/>
        </w:rPr>
        <w:t> ДОУ  от возможных террористических актов, осуществление контроля за реализацией этих мер;</w:t>
      </w:r>
    </w:p>
    <w:p w:rsidR="00247445" w:rsidRPr="00247445" w:rsidRDefault="00247445" w:rsidP="00247445">
      <w:pPr>
        <w:pStyle w:val="p10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в) организация выполнения решений АТК Уйского муниципального района в части касающейся;</w:t>
      </w:r>
    </w:p>
    <w:p w:rsidR="00247445" w:rsidRPr="00247445" w:rsidRDefault="00247445" w:rsidP="00247445">
      <w:pPr>
        <w:pStyle w:val="p10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г) организация и проведение проверок </w:t>
      </w:r>
      <w:bookmarkStart w:id="12" w:name="YANDEX_17"/>
      <w:bookmarkEnd w:id="12"/>
      <w:r w:rsidRPr="00247445">
        <w:rPr>
          <w:sz w:val="28"/>
          <w:szCs w:val="28"/>
        </w:rPr>
        <w:t xml:space="preserve"> ДОУ  по вопросам обеспечения </w:t>
      </w:r>
      <w:bookmarkStart w:id="13" w:name="YANDEX_18"/>
      <w:bookmarkEnd w:id="13"/>
      <w:r w:rsidRPr="00247445">
        <w:rPr>
          <w:sz w:val="28"/>
          <w:szCs w:val="28"/>
        </w:rPr>
        <w:t> антитеррористической  безопасности.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Для осуществления своих задач АТК </w:t>
      </w:r>
      <w:bookmarkStart w:id="14" w:name="YANDEX_19"/>
      <w:bookmarkEnd w:id="14"/>
      <w:r w:rsidRPr="00247445">
        <w:rPr>
          <w:sz w:val="28"/>
          <w:szCs w:val="28"/>
        </w:rPr>
        <w:t> ДОУ  имеет право:</w:t>
      </w:r>
    </w:p>
    <w:p w:rsidR="00247445" w:rsidRPr="00247445" w:rsidRDefault="00247445" w:rsidP="00247445">
      <w:pPr>
        <w:pStyle w:val="p11"/>
        <w:spacing w:before="0" w:beforeAutospacing="0" w:after="0" w:afterAutospacing="0"/>
        <w:rPr>
          <w:sz w:val="28"/>
          <w:szCs w:val="28"/>
        </w:rPr>
      </w:pPr>
      <w:r w:rsidRPr="00247445">
        <w:rPr>
          <w:rStyle w:val="s6"/>
          <w:sz w:val="28"/>
          <w:szCs w:val="28"/>
        </w:rPr>
        <w:sym w:font="Symbol" w:char="F0B7"/>
      </w:r>
      <w:r w:rsidRPr="00247445">
        <w:rPr>
          <w:rStyle w:val="s6"/>
          <w:sz w:val="28"/>
          <w:szCs w:val="28"/>
        </w:rPr>
        <w:t>​ </w:t>
      </w:r>
      <w:r w:rsidRPr="00247445">
        <w:rPr>
          <w:sz w:val="28"/>
          <w:szCs w:val="28"/>
        </w:rPr>
        <w:t>принимать в пределах своей компетентности решения, касающиеся организации работы по профилактике терроризма;</w:t>
      </w:r>
    </w:p>
    <w:p w:rsidR="00247445" w:rsidRPr="00247445" w:rsidRDefault="00247445" w:rsidP="00247445">
      <w:pPr>
        <w:pStyle w:val="p11"/>
        <w:spacing w:before="0" w:beforeAutospacing="0" w:after="0" w:afterAutospacing="0"/>
        <w:rPr>
          <w:sz w:val="28"/>
          <w:szCs w:val="28"/>
        </w:rPr>
      </w:pPr>
      <w:r w:rsidRPr="00247445">
        <w:rPr>
          <w:rStyle w:val="s6"/>
          <w:sz w:val="28"/>
          <w:szCs w:val="28"/>
        </w:rPr>
        <w:sym w:font="Symbol" w:char="F0B7"/>
      </w:r>
      <w:r w:rsidRPr="00247445">
        <w:rPr>
          <w:rStyle w:val="s6"/>
          <w:sz w:val="28"/>
          <w:szCs w:val="28"/>
        </w:rPr>
        <w:t>​ </w:t>
      </w:r>
      <w:r w:rsidRPr="00247445">
        <w:rPr>
          <w:sz w:val="28"/>
          <w:szCs w:val="28"/>
        </w:rPr>
        <w:t>создавать рабочие группы для изучения вопросов, касающиеся профилактики терроризма.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9.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Заседания </w:t>
      </w:r>
      <w:r w:rsidR="00960668">
        <w:rPr>
          <w:sz w:val="28"/>
          <w:szCs w:val="28"/>
        </w:rPr>
        <w:t>антитеррористической комиссии</w:t>
      </w:r>
      <w:r w:rsidRPr="00247445">
        <w:rPr>
          <w:sz w:val="28"/>
          <w:szCs w:val="28"/>
        </w:rPr>
        <w:t xml:space="preserve"> </w:t>
      </w:r>
      <w:bookmarkStart w:id="15" w:name="YANDEX_20"/>
      <w:bookmarkEnd w:id="15"/>
      <w:r w:rsidRPr="00247445">
        <w:rPr>
          <w:sz w:val="28"/>
          <w:szCs w:val="28"/>
        </w:rPr>
        <w:t> ДОУ  проводить 1 раз в полугодие. В случае необходимости по решению председателя АТК могут проводиться внеочередные заседания.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lastRenderedPageBreak/>
        <w:t>10.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антитеррористической комиссии </w:t>
      </w:r>
      <w:r w:rsidRPr="00247445">
        <w:rPr>
          <w:sz w:val="28"/>
          <w:szCs w:val="28"/>
        </w:rPr>
        <w:t>обладают равными правами при обсуждении рассматриваемых вопросов на заседании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11.</w:t>
      </w:r>
      <w:r>
        <w:rPr>
          <w:sz w:val="28"/>
          <w:szCs w:val="28"/>
        </w:rPr>
        <w:t xml:space="preserve">    </w:t>
      </w:r>
      <w:r w:rsidRPr="00247445">
        <w:rPr>
          <w:sz w:val="28"/>
          <w:szCs w:val="28"/>
        </w:rPr>
        <w:t xml:space="preserve">Планирование работы осуществляется на год. В план работы включаются заседания постоянно действующей рабочей группы, практические проверки выполнения решений муниципальной </w:t>
      </w:r>
      <w:bookmarkStart w:id="16" w:name="YANDEX_23"/>
      <w:bookmarkEnd w:id="16"/>
      <w:r w:rsidRPr="00247445">
        <w:rPr>
          <w:sz w:val="28"/>
          <w:szCs w:val="28"/>
        </w:rPr>
        <w:t xml:space="preserve"> антитеррористической  </w:t>
      </w:r>
      <w:bookmarkStart w:id="17" w:name="YANDEX_24"/>
      <w:bookmarkEnd w:id="17"/>
      <w:r w:rsidRPr="00247445">
        <w:rPr>
          <w:sz w:val="28"/>
          <w:szCs w:val="28"/>
        </w:rPr>
        <w:t> комиссии  и своих решений, а также мероприятия по практической деятельности АТК Управления образования</w:t>
      </w:r>
      <w:proofErr w:type="gramStart"/>
      <w:r w:rsidRPr="00247445">
        <w:rPr>
          <w:sz w:val="28"/>
          <w:szCs w:val="28"/>
        </w:rPr>
        <w:t xml:space="preserve"> ,</w:t>
      </w:r>
      <w:proofErr w:type="gramEnd"/>
      <w:r w:rsidRPr="00247445">
        <w:rPr>
          <w:sz w:val="28"/>
          <w:szCs w:val="28"/>
        </w:rPr>
        <w:t xml:space="preserve"> осуществляющего управление в сфере образования, в подведомственных образовательных учреждениях, разработка методических материалов, мероприятия по контролю и оказанию помощи.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Организационная работа по выполнению планов, решений </w:t>
      </w:r>
      <w:bookmarkStart w:id="18" w:name="YANDEX_25"/>
      <w:bookmarkEnd w:id="18"/>
      <w:r w:rsidRPr="00247445">
        <w:rPr>
          <w:sz w:val="28"/>
          <w:szCs w:val="28"/>
        </w:rPr>
        <w:t xml:space="preserve"> антитеррористической  группы по противодействию экстремизму и терроризму, мероприятия в </w:t>
      </w:r>
      <w:bookmarkStart w:id="19" w:name="YANDEX_26"/>
      <w:bookmarkEnd w:id="19"/>
      <w:r w:rsidRPr="00247445">
        <w:rPr>
          <w:sz w:val="28"/>
          <w:szCs w:val="28"/>
        </w:rPr>
        <w:t xml:space="preserve"> ДОУ  должны осуществляться в установленные сроки. С этой целью разрабатываются поручения каждому члену постоянно действующей </w:t>
      </w:r>
      <w:bookmarkStart w:id="20" w:name="YANDEX_27"/>
      <w:bookmarkEnd w:id="20"/>
      <w:r w:rsidRPr="00247445">
        <w:rPr>
          <w:sz w:val="28"/>
          <w:szCs w:val="28"/>
        </w:rPr>
        <w:t> комиссии</w:t>
      </w:r>
      <w:proofErr w:type="gramStart"/>
      <w:r w:rsidRPr="00247445">
        <w:rPr>
          <w:sz w:val="28"/>
          <w:szCs w:val="28"/>
        </w:rPr>
        <w:t> .</w:t>
      </w:r>
      <w:proofErr w:type="gramEnd"/>
      <w:r w:rsidRPr="00247445">
        <w:rPr>
          <w:sz w:val="28"/>
          <w:szCs w:val="28"/>
        </w:rPr>
        <w:t xml:space="preserve"> По выполнению поручений представляется письменный отчет с обобщением и анализом результатов проделанной работы, предложения руководителю для принятия решения по данному вопросу. При необходимости, секретарем </w:t>
      </w:r>
      <w:bookmarkStart w:id="21" w:name="YANDEX_28"/>
      <w:bookmarkEnd w:id="21"/>
      <w:r w:rsidRPr="00247445">
        <w:rPr>
          <w:sz w:val="28"/>
          <w:szCs w:val="28"/>
        </w:rPr>
        <w:t xml:space="preserve"> антитеррористической  </w:t>
      </w:r>
      <w:bookmarkStart w:id="22" w:name="YANDEX_29"/>
      <w:bookmarkEnd w:id="22"/>
      <w:r w:rsidRPr="00247445">
        <w:rPr>
          <w:sz w:val="28"/>
          <w:szCs w:val="28"/>
        </w:rPr>
        <w:t> комиссии</w:t>
      </w:r>
      <w:proofErr w:type="gramStart"/>
      <w:r w:rsidRPr="00247445">
        <w:rPr>
          <w:sz w:val="28"/>
          <w:szCs w:val="28"/>
        </w:rPr>
        <w:t> ,</w:t>
      </w:r>
      <w:proofErr w:type="gramEnd"/>
      <w:r w:rsidRPr="00247445">
        <w:rPr>
          <w:sz w:val="28"/>
          <w:szCs w:val="28"/>
        </w:rPr>
        <w:t xml:space="preserve"> разрабатываются проекты поручений членам постоянно действующей </w:t>
      </w:r>
      <w:bookmarkStart w:id="23" w:name="YANDEX_30"/>
      <w:bookmarkEnd w:id="23"/>
      <w:r w:rsidRPr="00247445">
        <w:rPr>
          <w:sz w:val="28"/>
          <w:szCs w:val="28"/>
        </w:rPr>
        <w:t> комиссии  по организации мероприятий и принятия мер по противодействию терроризму и экстремизму по вопросам в сфере их деятельности.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13. 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Система работы по противодействию экстремизму и терроризму в </w:t>
      </w:r>
      <w:bookmarkStart w:id="24" w:name="YANDEX_31"/>
      <w:bookmarkEnd w:id="24"/>
      <w:r w:rsidRPr="00247445">
        <w:rPr>
          <w:sz w:val="28"/>
          <w:szCs w:val="28"/>
        </w:rPr>
        <w:t> ДОУ  включает в себя: периодичность проведения заседаний АТК; периодичность и объем контроля за выполнением решений районной АТК, организацию взаимодействия с ОВД по совместному выполнению мероприятий; периодичность и содержание совещаний, инструктажей, проводимых с сотрудниками ДОУ</w:t>
      </w:r>
      <w:proofErr w:type="gramStart"/>
      <w:r w:rsidRPr="00247445">
        <w:rPr>
          <w:sz w:val="28"/>
          <w:szCs w:val="28"/>
        </w:rPr>
        <w:t> ,</w:t>
      </w:r>
      <w:proofErr w:type="gramEnd"/>
      <w:r w:rsidRPr="00247445">
        <w:rPr>
          <w:sz w:val="28"/>
          <w:szCs w:val="28"/>
        </w:rPr>
        <w:t xml:space="preserve"> по вопросам, противодействия экстремизму и терроризму; сроки, и содержание докладов о выполненных мероприятиях; сроки и порядок представления информации о состоянии дел и выполненных мероприятиях. Все доклады и материалы по противодействию терроризму и экстремизму представляются секретарю </w:t>
      </w:r>
      <w:bookmarkStart w:id="25" w:name="YANDEX_33"/>
      <w:bookmarkEnd w:id="25"/>
      <w:r w:rsidRPr="00247445">
        <w:rPr>
          <w:sz w:val="28"/>
          <w:szCs w:val="28"/>
        </w:rPr>
        <w:t> антитеррористической  группы и ведутся отдельным делом.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14.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>Для практического руководства действиями по обеспечению безопасности и</w:t>
      </w:r>
      <w:bookmarkStart w:id="26" w:name="YANDEX_34"/>
      <w:bookmarkEnd w:id="26"/>
      <w:r w:rsidRPr="00247445">
        <w:rPr>
          <w:sz w:val="28"/>
          <w:szCs w:val="28"/>
        </w:rPr>
        <w:t xml:space="preserve"> антитеррористической  защищенности массовых мероприятий, проводимых в </w:t>
      </w:r>
      <w:bookmarkStart w:id="27" w:name="YANDEX_35"/>
      <w:bookmarkEnd w:id="27"/>
      <w:r w:rsidRPr="00247445">
        <w:rPr>
          <w:sz w:val="28"/>
          <w:szCs w:val="28"/>
        </w:rPr>
        <w:t> ДОУ</w:t>
      </w:r>
      <w:proofErr w:type="gramStart"/>
      <w:r w:rsidRPr="00247445">
        <w:rPr>
          <w:sz w:val="28"/>
          <w:szCs w:val="28"/>
        </w:rPr>
        <w:t> ,</w:t>
      </w:r>
      <w:proofErr w:type="gramEnd"/>
      <w:r w:rsidRPr="00247445">
        <w:rPr>
          <w:sz w:val="28"/>
          <w:szCs w:val="28"/>
        </w:rPr>
        <w:t xml:space="preserve"> из числа членов </w:t>
      </w:r>
      <w:bookmarkStart w:id="28" w:name="YANDEX_36"/>
      <w:bookmarkEnd w:id="28"/>
      <w:r w:rsidRPr="00247445">
        <w:rPr>
          <w:sz w:val="28"/>
          <w:szCs w:val="28"/>
        </w:rPr>
        <w:t> антитеррористической  группы создается оперативный штаб, включающий в себя необходимых должностных лиц , задействованной в проведении мероприятия, а также представителей ОВД . Для всех членов штаба заранее разрабатывается алгоритм работы, соответствующие справочные и информационные документы (о характере мероприятия и о лицах, находящихся в зоне риска), планы взаимодействия с правоохранительными органами, районными структурами</w:t>
      </w:r>
      <w:r w:rsidRPr="00247445">
        <w:rPr>
          <w:rStyle w:val="s7"/>
          <w:sz w:val="28"/>
          <w:szCs w:val="28"/>
        </w:rPr>
        <w:t>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lastRenderedPageBreak/>
        <w:t>15.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 xml:space="preserve">Подготовка оперативного штаба осуществляется на тренировках, которые проводятся не реже одного раза в полугодие. Одна из тренировок в году проводится совместно с тренировками, проводимыми по плану в </w:t>
      </w:r>
      <w:bookmarkStart w:id="29" w:name="YANDEX_37"/>
      <w:bookmarkEnd w:id="29"/>
      <w:r w:rsidRPr="00247445">
        <w:rPr>
          <w:sz w:val="28"/>
          <w:szCs w:val="28"/>
        </w:rPr>
        <w:t> ДОУ .</w:t>
      </w:r>
    </w:p>
    <w:p w:rsidR="00247445" w:rsidRPr="00247445" w:rsidRDefault="00247445" w:rsidP="00247445">
      <w:pPr>
        <w:pStyle w:val="p12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16.Учет, отчетность и особенности ведения, дел</w:t>
      </w:r>
      <w:proofErr w:type="gramStart"/>
      <w:r w:rsidRPr="00247445">
        <w:rPr>
          <w:sz w:val="28"/>
          <w:szCs w:val="28"/>
        </w:rPr>
        <w:t xml:space="preserve"> .</w:t>
      </w:r>
      <w:proofErr w:type="gramEnd"/>
    </w:p>
    <w:p w:rsidR="00247445" w:rsidRPr="00247445" w:rsidRDefault="00247445" w:rsidP="00247445">
      <w:pPr>
        <w:pStyle w:val="p12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В </w:t>
      </w:r>
      <w:bookmarkStart w:id="30" w:name="YANDEX_38"/>
      <w:bookmarkEnd w:id="30"/>
      <w:r w:rsidRPr="00247445">
        <w:rPr>
          <w:sz w:val="28"/>
          <w:szCs w:val="28"/>
        </w:rPr>
        <w:t xml:space="preserve"> ДОУ  у заведующего (у помощника руководителя, ответственного за </w:t>
      </w:r>
      <w:bookmarkStart w:id="31" w:name="YANDEX_39"/>
      <w:bookmarkEnd w:id="31"/>
      <w:r w:rsidRPr="00247445">
        <w:rPr>
          <w:sz w:val="28"/>
          <w:szCs w:val="28"/>
        </w:rPr>
        <w:t xml:space="preserve"> антитеррористическую  работу в </w:t>
      </w:r>
      <w:bookmarkStart w:id="32" w:name="YANDEX_40"/>
      <w:bookmarkEnd w:id="32"/>
      <w:r w:rsidRPr="00247445">
        <w:rPr>
          <w:sz w:val="28"/>
          <w:szCs w:val="28"/>
        </w:rPr>
        <w:t> ДОУ – заместителя заведующей по АХЧ</w:t>
      </w:r>
      <w:proofErr w:type="gramStart"/>
      <w:r w:rsidRPr="00247445">
        <w:rPr>
          <w:sz w:val="28"/>
          <w:szCs w:val="28"/>
        </w:rPr>
        <w:t> )</w:t>
      </w:r>
      <w:proofErr w:type="gramEnd"/>
      <w:r w:rsidRPr="00247445">
        <w:rPr>
          <w:sz w:val="28"/>
          <w:szCs w:val="28"/>
        </w:rPr>
        <w:t xml:space="preserve"> должны быть дела:</w:t>
      </w:r>
    </w:p>
    <w:p w:rsidR="00247445" w:rsidRPr="00247445" w:rsidRDefault="00247445" w:rsidP="00247445">
      <w:pPr>
        <w:pStyle w:val="p12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 xml:space="preserve">- с решениями </w:t>
      </w:r>
      <w:bookmarkStart w:id="33" w:name="YANDEX_41"/>
      <w:bookmarkEnd w:id="33"/>
      <w:r w:rsidRPr="00247445">
        <w:rPr>
          <w:sz w:val="28"/>
          <w:szCs w:val="28"/>
        </w:rPr>
        <w:t xml:space="preserve"> антитеррористической  </w:t>
      </w:r>
      <w:bookmarkStart w:id="34" w:name="YANDEX_42"/>
      <w:bookmarkEnd w:id="34"/>
      <w:r w:rsidRPr="00247445">
        <w:rPr>
          <w:sz w:val="28"/>
          <w:szCs w:val="28"/>
        </w:rPr>
        <w:t xml:space="preserve"> комиссии  ДОУ, решениями руководителя </w:t>
      </w:r>
      <w:bookmarkStart w:id="35" w:name="YANDEX_43"/>
      <w:bookmarkEnd w:id="35"/>
      <w:r w:rsidRPr="00247445">
        <w:rPr>
          <w:sz w:val="28"/>
          <w:szCs w:val="28"/>
        </w:rPr>
        <w:t> ДОУ  и его указаниями, отдаваемыми в ходе служебных совещаний, по вопросам обеспечения безопасности и противодействия терроризму со справочными материалами о выполнении решений, в части касающейся образовательного учреждения;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- переписка по вопросам противодействия терроризму и экстремизму;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-планы работы образовательного учреждения, материалы практических проверок, проведенных тренировок, доклады и отчеты, переписка с взаимодействующими органами ОВД.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- паспорт безопасности (</w:t>
      </w:r>
      <w:bookmarkStart w:id="36" w:name="YANDEX_44"/>
      <w:bookmarkEnd w:id="36"/>
      <w:r w:rsidRPr="00247445">
        <w:rPr>
          <w:sz w:val="28"/>
          <w:szCs w:val="28"/>
        </w:rPr>
        <w:t xml:space="preserve"> антитеррористической  защищенности) </w:t>
      </w:r>
      <w:bookmarkStart w:id="37" w:name="YANDEX_45"/>
      <w:bookmarkEnd w:id="37"/>
      <w:r w:rsidRPr="00247445">
        <w:rPr>
          <w:sz w:val="28"/>
          <w:szCs w:val="28"/>
        </w:rPr>
        <w:t> ДОУ</w:t>
      </w:r>
      <w:proofErr w:type="gramStart"/>
      <w:r w:rsidRPr="00247445">
        <w:rPr>
          <w:sz w:val="28"/>
          <w:szCs w:val="28"/>
        </w:rPr>
        <w:t> </w:t>
      </w:r>
      <w:bookmarkStart w:id="38" w:name="YANDEX_LAST"/>
      <w:bookmarkEnd w:id="38"/>
      <w:r w:rsidRPr="00247445">
        <w:rPr>
          <w:sz w:val="28"/>
          <w:szCs w:val="28"/>
        </w:rPr>
        <w:t>,</w:t>
      </w:r>
      <w:proofErr w:type="gramEnd"/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- копия договора на оказание охранных услу</w:t>
      </w:r>
      <w:proofErr w:type="gramStart"/>
      <w:r w:rsidRPr="00247445">
        <w:rPr>
          <w:sz w:val="28"/>
          <w:szCs w:val="28"/>
        </w:rPr>
        <w:t>г(</w:t>
      </w:r>
      <w:proofErr w:type="gramEnd"/>
      <w:r w:rsidRPr="00247445">
        <w:rPr>
          <w:sz w:val="28"/>
          <w:szCs w:val="28"/>
        </w:rPr>
        <w:t xml:space="preserve"> КТС)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17.</w:t>
      </w:r>
      <w:r>
        <w:rPr>
          <w:sz w:val="28"/>
          <w:szCs w:val="28"/>
        </w:rPr>
        <w:t xml:space="preserve">   </w:t>
      </w:r>
      <w:r w:rsidRPr="00247445">
        <w:rPr>
          <w:sz w:val="28"/>
          <w:szCs w:val="28"/>
        </w:rPr>
        <w:t>В зависимости от вопросов, рассматриваемых на заседании АТК, к участию могут привлекаться иные лица.</w:t>
      </w:r>
    </w:p>
    <w:p w:rsidR="00247445" w:rsidRPr="00247445" w:rsidRDefault="00247445" w:rsidP="00247445">
      <w:pPr>
        <w:pStyle w:val="p9"/>
        <w:spacing w:before="0" w:beforeAutospacing="0" w:after="0" w:afterAutospacing="0"/>
        <w:rPr>
          <w:sz w:val="28"/>
          <w:szCs w:val="28"/>
        </w:rPr>
      </w:pPr>
      <w:r w:rsidRPr="00247445">
        <w:rPr>
          <w:sz w:val="28"/>
          <w:szCs w:val="28"/>
        </w:rPr>
        <w:t>18.</w:t>
      </w:r>
      <w:r>
        <w:rPr>
          <w:sz w:val="28"/>
          <w:szCs w:val="28"/>
        </w:rPr>
        <w:t xml:space="preserve">  </w:t>
      </w:r>
      <w:r w:rsidRPr="00247445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антитеррористической  комиссии</w:t>
      </w:r>
      <w:r w:rsidRPr="00247445">
        <w:rPr>
          <w:sz w:val="28"/>
          <w:szCs w:val="28"/>
        </w:rPr>
        <w:t xml:space="preserve"> оформляется протоколом, который подписывается председателем. </w:t>
      </w:r>
    </w:p>
    <w:p w:rsidR="00BE7AAC" w:rsidRPr="00247445" w:rsidRDefault="00BE7AAC" w:rsidP="00247445">
      <w:pPr>
        <w:spacing w:after="0"/>
        <w:rPr>
          <w:sz w:val="28"/>
          <w:szCs w:val="28"/>
        </w:rPr>
      </w:pPr>
    </w:p>
    <w:sectPr w:rsidR="00BE7AAC" w:rsidRPr="0024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45"/>
    <w:rsid w:val="00247445"/>
    <w:rsid w:val="00304F97"/>
    <w:rsid w:val="00960668"/>
    <w:rsid w:val="00B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47445"/>
  </w:style>
  <w:style w:type="paragraph" w:customStyle="1" w:styleId="p5">
    <w:name w:val="p5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47445"/>
  </w:style>
  <w:style w:type="paragraph" w:customStyle="1" w:styleId="p7">
    <w:name w:val="p7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47445"/>
  </w:style>
  <w:style w:type="character" w:customStyle="1" w:styleId="s5">
    <w:name w:val="s5"/>
    <w:basedOn w:val="a0"/>
    <w:rsid w:val="00247445"/>
  </w:style>
  <w:style w:type="paragraph" w:customStyle="1" w:styleId="p8">
    <w:name w:val="p8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47445"/>
  </w:style>
  <w:style w:type="character" w:customStyle="1" w:styleId="s7">
    <w:name w:val="s7"/>
    <w:basedOn w:val="a0"/>
    <w:rsid w:val="00247445"/>
  </w:style>
  <w:style w:type="paragraph" w:customStyle="1" w:styleId="p12">
    <w:name w:val="p12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next w:val="a"/>
    <w:link w:val="a4"/>
    <w:qFormat/>
    <w:rsid w:val="0024744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247445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474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47445"/>
  </w:style>
  <w:style w:type="paragraph" w:customStyle="1" w:styleId="p5">
    <w:name w:val="p5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47445"/>
  </w:style>
  <w:style w:type="paragraph" w:customStyle="1" w:styleId="p7">
    <w:name w:val="p7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47445"/>
  </w:style>
  <w:style w:type="character" w:customStyle="1" w:styleId="s5">
    <w:name w:val="s5"/>
    <w:basedOn w:val="a0"/>
    <w:rsid w:val="00247445"/>
  </w:style>
  <w:style w:type="paragraph" w:customStyle="1" w:styleId="p8">
    <w:name w:val="p8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247445"/>
  </w:style>
  <w:style w:type="character" w:customStyle="1" w:styleId="s7">
    <w:name w:val="s7"/>
    <w:basedOn w:val="a0"/>
    <w:rsid w:val="00247445"/>
  </w:style>
  <w:style w:type="paragraph" w:customStyle="1" w:styleId="p12">
    <w:name w:val="p12"/>
    <w:basedOn w:val="a"/>
    <w:rsid w:val="0024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next w:val="a"/>
    <w:link w:val="a4"/>
    <w:qFormat/>
    <w:rsid w:val="0024744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247445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4744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4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2016-02-24T06:42:00Z</cp:lastPrinted>
  <dcterms:created xsi:type="dcterms:W3CDTF">2016-02-24T06:29:00Z</dcterms:created>
  <dcterms:modified xsi:type="dcterms:W3CDTF">2016-02-25T06:36:00Z</dcterms:modified>
</cp:coreProperties>
</file>